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3DF7F6" w14:textId="77777777" w:rsidR="00A8014B" w:rsidRPr="008E0B87" w:rsidRDefault="00A8014B" w:rsidP="008E0B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E0B87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แผนปฏิบัติการส่งเสริมคุณธรรมจังหวัดอุบลราชธานี ประจำปีงบประมาณ พ.ศ.2564</w:t>
      </w:r>
    </w:p>
    <w:p w14:paraId="375E7A00" w14:textId="0640FF2A" w:rsidR="00A8014B" w:rsidRPr="008E0B87" w:rsidRDefault="00A8014B" w:rsidP="008E0B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E0B87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สำนักงานเขตพื้นที่การศึกษาประถมศึกษาอุบลราชธานี เขต</w:t>
      </w:r>
      <w:r w:rsidR="008E0B87" w:rsidRPr="008E0B8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8E0B87">
        <w:rPr>
          <w:rFonts w:ascii="TH SarabunIT๙" w:hAnsi="TH SarabunIT๙" w:cs="TH SarabunIT๙"/>
          <w:b/>
          <w:bCs/>
          <w:sz w:val="36"/>
          <w:szCs w:val="36"/>
          <w:cs/>
        </w:rPr>
        <w:t>2</w:t>
      </w:r>
    </w:p>
    <w:tbl>
      <w:tblPr>
        <w:tblStyle w:val="a3"/>
        <w:tblW w:w="13378" w:type="dxa"/>
        <w:tblLook w:val="04A0" w:firstRow="1" w:lastRow="0" w:firstColumn="1" w:lastColumn="0" w:noHBand="0" w:noVBand="1"/>
      </w:tblPr>
      <w:tblGrid>
        <w:gridCol w:w="817"/>
        <w:gridCol w:w="2279"/>
        <w:gridCol w:w="2257"/>
        <w:gridCol w:w="1011"/>
        <w:gridCol w:w="2249"/>
        <w:gridCol w:w="1275"/>
        <w:gridCol w:w="1086"/>
        <w:gridCol w:w="1242"/>
        <w:gridCol w:w="1162"/>
      </w:tblGrid>
      <w:tr w:rsidR="00A8014B" w:rsidRPr="008E0B87" w14:paraId="6987D231" w14:textId="77777777" w:rsidTr="008E0B87">
        <w:tc>
          <w:tcPr>
            <w:tcW w:w="817" w:type="dxa"/>
          </w:tcPr>
          <w:p w14:paraId="630E9492" w14:textId="32CFA85D" w:rsidR="00A8014B" w:rsidRPr="008E0B87" w:rsidRDefault="00A8014B" w:rsidP="008E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279" w:type="dxa"/>
          </w:tcPr>
          <w:p w14:paraId="41668FD0" w14:textId="637ABE24" w:rsidR="00A8014B" w:rsidRPr="008E0B87" w:rsidRDefault="00A8014B" w:rsidP="008E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257" w:type="dxa"/>
          </w:tcPr>
          <w:p w14:paraId="16A7F22F" w14:textId="76DD5A6B" w:rsidR="00A8014B" w:rsidRPr="008E0B87" w:rsidRDefault="00A8014B" w:rsidP="008E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011" w:type="dxa"/>
          </w:tcPr>
          <w:p w14:paraId="4402C3D3" w14:textId="24E2B7EE" w:rsidR="00A8014B" w:rsidRPr="008E0B87" w:rsidRDefault="00A8014B" w:rsidP="008E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</w:t>
            </w:r>
            <w:r w:rsidRPr="008E0B87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8E0B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  <w:r w:rsidRPr="008E0B87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2249" w:type="dxa"/>
          </w:tcPr>
          <w:p w14:paraId="391F4BD2" w14:textId="28B6DF15" w:rsidR="00A8014B" w:rsidRPr="008E0B87" w:rsidRDefault="00A8014B" w:rsidP="008E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 </w:t>
            </w:r>
            <w:r w:rsidRPr="008E0B87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8E0B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ผลสำเร็จ</w:t>
            </w:r>
            <w:r w:rsidRPr="008E0B87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1275" w:type="dxa"/>
          </w:tcPr>
          <w:p w14:paraId="00AC8CC9" w14:textId="0A98F642" w:rsidR="00A8014B" w:rsidRPr="008E0B87" w:rsidRDefault="00A8014B" w:rsidP="008E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086" w:type="dxa"/>
          </w:tcPr>
          <w:p w14:paraId="76A1B828" w14:textId="292BFC59" w:rsidR="00A8014B" w:rsidRPr="008E0B87" w:rsidRDefault="00A8014B" w:rsidP="008E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242" w:type="dxa"/>
          </w:tcPr>
          <w:p w14:paraId="3522DF21" w14:textId="177CA8EB" w:rsidR="00A8014B" w:rsidRPr="008E0B87" w:rsidRDefault="00A8014B" w:rsidP="008E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62" w:type="dxa"/>
          </w:tcPr>
          <w:p w14:paraId="15D6B91A" w14:textId="2468F6E5" w:rsidR="00A8014B" w:rsidRPr="008E0B87" w:rsidRDefault="00A8014B" w:rsidP="008E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A8014B" w:rsidRPr="008E0B87" w14:paraId="405C960F" w14:textId="77777777" w:rsidTr="008E0B87">
        <w:tc>
          <w:tcPr>
            <w:tcW w:w="817" w:type="dxa"/>
          </w:tcPr>
          <w:p w14:paraId="1A97810A" w14:textId="16C7B295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279" w:type="dxa"/>
          </w:tcPr>
          <w:p w14:paraId="413E0AF0" w14:textId="1BDBC375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โครงการเสริมสร้างและพัฒนาศักยภาภาพของครูผู้ปฏิบัติยาเสพติดในสถานศึกษา</w:t>
            </w:r>
          </w:p>
        </w:tc>
        <w:tc>
          <w:tcPr>
            <w:tcW w:w="2257" w:type="dxa"/>
          </w:tcPr>
          <w:p w14:paraId="04367CC5" w14:textId="407461CA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ครูผู้รับผิดชอบงานด้านยาเสพติดรงเรียนละ1คนเข้ารับการอบรม</w:t>
            </w:r>
          </w:p>
        </w:tc>
        <w:tc>
          <w:tcPr>
            <w:tcW w:w="1011" w:type="dxa"/>
          </w:tcPr>
          <w:p w14:paraId="395D5467" w14:textId="4BD858C6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217 คน</w:t>
            </w:r>
          </w:p>
        </w:tc>
        <w:tc>
          <w:tcPr>
            <w:tcW w:w="2249" w:type="dxa"/>
          </w:tcPr>
          <w:p w14:paraId="4C7BCE28" w14:textId="45D28E54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ร้อยละ ๘๐ ของผู้เรียนที่มีพฤติกรรมที่แสดงออกถึงความรักในสถานบันหลักของชาติยึดมันการปกครองระบอบประชาธิปไตยพระมหากษัตริย์ทรงเป็นประมุข</w:t>
            </w:r>
          </w:p>
        </w:tc>
        <w:tc>
          <w:tcPr>
            <w:tcW w:w="1275" w:type="dxa"/>
          </w:tcPr>
          <w:p w14:paraId="44A0AD19" w14:textId="11459BF8" w:rsidR="00A8014B" w:rsidRPr="008E0B87" w:rsidRDefault="00A8014B" w:rsidP="008E0B87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86" w:type="dxa"/>
          </w:tcPr>
          <w:p w14:paraId="631D6661" w14:textId="70B82762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งป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ม.64</w:t>
            </w:r>
          </w:p>
        </w:tc>
        <w:tc>
          <w:tcPr>
            <w:tcW w:w="1242" w:type="dxa"/>
          </w:tcPr>
          <w:p w14:paraId="79ED9052" w14:textId="63CBD542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62" w:type="dxa"/>
          </w:tcPr>
          <w:p w14:paraId="29C68803" w14:textId="1DC12C28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กลุ่มส่งเสริม</w:t>
            </w:r>
          </w:p>
        </w:tc>
      </w:tr>
      <w:tr w:rsidR="00A8014B" w:rsidRPr="008E0B87" w14:paraId="0A18CEFB" w14:textId="77777777" w:rsidTr="008E0B87">
        <w:tc>
          <w:tcPr>
            <w:tcW w:w="817" w:type="dxa"/>
          </w:tcPr>
          <w:p w14:paraId="3AF5956A" w14:textId="06080E70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2279" w:type="dxa"/>
          </w:tcPr>
          <w:p w14:paraId="7A71E6C9" w14:textId="04B77EC5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โครงการขับเคลื่อนสภานักเรียนและกิจกรรมประชาธิปไตยในสถานศึกษา</w:t>
            </w:r>
          </w:p>
        </w:tc>
        <w:tc>
          <w:tcPr>
            <w:tcW w:w="2257" w:type="dxa"/>
          </w:tcPr>
          <w:p w14:paraId="0E870D6F" w14:textId="77777777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1. นักเรียนโรงเรียนในสังกัด จำนวน 217 โรงเรียนๆละ 1 คน รวม 217</w:t>
            </w:r>
          </w:p>
          <w:p w14:paraId="7EAFA0B5" w14:textId="6E1B01D6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2. ครูที่รับผิดชอบงานสภานักเรีนยเครือข่ายละ3 คน จำนวน 57 คน</w:t>
            </w:r>
          </w:p>
        </w:tc>
        <w:tc>
          <w:tcPr>
            <w:tcW w:w="1011" w:type="dxa"/>
          </w:tcPr>
          <w:p w14:paraId="32B52AFA" w14:textId="1D225685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290 คน</w:t>
            </w:r>
          </w:p>
        </w:tc>
        <w:tc>
          <w:tcPr>
            <w:tcW w:w="2249" w:type="dxa"/>
          </w:tcPr>
          <w:p w14:paraId="6B3E8FF6" w14:textId="495DF5D2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ทุกแห่งมีสภานักเรียนที่เป็นรูปธรรมและมีจิตอาสาพัฒนาการดำเนินงานทุกภารคส่วนได้อย่างเข้มแข็งและยังยืนตลอดไป</w:t>
            </w:r>
          </w:p>
        </w:tc>
        <w:tc>
          <w:tcPr>
            <w:tcW w:w="1275" w:type="dxa"/>
          </w:tcPr>
          <w:p w14:paraId="5A25B3B9" w14:textId="34AC5A66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86" w:type="dxa"/>
          </w:tcPr>
          <w:p w14:paraId="736C94A6" w14:textId="5314BE1D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งป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ม.64</w:t>
            </w:r>
          </w:p>
        </w:tc>
        <w:tc>
          <w:tcPr>
            <w:tcW w:w="1242" w:type="dxa"/>
          </w:tcPr>
          <w:p w14:paraId="278F9958" w14:textId="5DCE4E2D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162" w:type="dxa"/>
          </w:tcPr>
          <w:p w14:paraId="4AFA9451" w14:textId="4E9A06EA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กลุ่มส่งเสริม</w:t>
            </w:r>
          </w:p>
        </w:tc>
      </w:tr>
      <w:tr w:rsidR="00A8014B" w:rsidRPr="008E0B87" w14:paraId="62587B98" w14:textId="77777777" w:rsidTr="008E0B87">
        <w:tc>
          <w:tcPr>
            <w:tcW w:w="817" w:type="dxa"/>
          </w:tcPr>
          <w:p w14:paraId="74C927B5" w14:textId="5DFB4E47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2279" w:type="dxa"/>
          </w:tcPr>
          <w:p w14:paraId="64053141" w14:textId="32ADBA4A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โครงการเสริมสร้างวินัยคุณธรรมจริยธรรม ผ่านกิจกรรม ลูกเสือยุวกาชาด</w:t>
            </w:r>
          </w:p>
        </w:tc>
        <w:tc>
          <w:tcPr>
            <w:tcW w:w="2257" w:type="dxa"/>
          </w:tcPr>
          <w:p w14:paraId="363F7709" w14:textId="4DD06D5E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11" w:type="dxa"/>
          </w:tcPr>
          <w:p w14:paraId="3BC667BD" w14:textId="500089BC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217แห่ง</w:t>
            </w:r>
          </w:p>
        </w:tc>
        <w:tc>
          <w:tcPr>
            <w:tcW w:w="2249" w:type="dxa"/>
          </w:tcPr>
          <w:p w14:paraId="4586A4D6" w14:textId="3FB0E24A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ร้อยละ100 ของโรงเรียนในสังกัดสามรถใช้กิจกรรมลูกเสือเนตรนารีและยุวกาชาดเป็นกิจกรรมหลักในการพัฒนาหลักสูตรแกนกลางการศึกษา ขั้นพื้นฐานพุทธศักราช 2551 เพื่อเสริมสร้างผู้เรียนให้มีคุณลักษณะอันพึ่งประสงค์ค่านิยมหลักของไทย12 ประการ</w:t>
            </w:r>
          </w:p>
        </w:tc>
        <w:tc>
          <w:tcPr>
            <w:tcW w:w="1275" w:type="dxa"/>
          </w:tcPr>
          <w:p w14:paraId="596E8427" w14:textId="7FE6076C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86" w:type="dxa"/>
          </w:tcPr>
          <w:p w14:paraId="7FD0A0E9" w14:textId="36B7B292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งป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ม.64</w:t>
            </w:r>
          </w:p>
        </w:tc>
        <w:tc>
          <w:tcPr>
            <w:tcW w:w="1242" w:type="dxa"/>
          </w:tcPr>
          <w:p w14:paraId="01B9F532" w14:textId="404A5A17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16,000</w:t>
            </w:r>
          </w:p>
        </w:tc>
        <w:tc>
          <w:tcPr>
            <w:tcW w:w="1162" w:type="dxa"/>
          </w:tcPr>
          <w:p w14:paraId="56003E07" w14:textId="7F6EF008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กลุ่มส่งเสริม</w:t>
            </w:r>
          </w:p>
        </w:tc>
      </w:tr>
      <w:tr w:rsidR="00A8014B" w:rsidRPr="008E0B87" w14:paraId="599CA60B" w14:textId="77777777" w:rsidTr="008E0B87">
        <w:tc>
          <w:tcPr>
            <w:tcW w:w="817" w:type="dxa"/>
          </w:tcPr>
          <w:p w14:paraId="778A5A05" w14:textId="17ECAB19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lastRenderedPageBreak/>
              <w:t>4</w:t>
            </w:r>
          </w:p>
        </w:tc>
        <w:tc>
          <w:tcPr>
            <w:tcW w:w="2279" w:type="dxa"/>
          </w:tcPr>
          <w:p w14:paraId="11AC6FED" w14:textId="61FB33FA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โครงการพัฒนาคุณภาพผู้เรียนในชายแดน</w:t>
            </w:r>
          </w:p>
        </w:tc>
        <w:tc>
          <w:tcPr>
            <w:tcW w:w="2257" w:type="dxa"/>
          </w:tcPr>
          <w:p w14:paraId="1F4E7F30" w14:textId="7D05FAB9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โรงเรียนในสังกัด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.อุบลราชธานี เขต 2</w:t>
            </w:r>
          </w:p>
        </w:tc>
        <w:tc>
          <w:tcPr>
            <w:tcW w:w="1011" w:type="dxa"/>
          </w:tcPr>
          <w:p w14:paraId="21720EBC" w14:textId="6970838A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จำนวน 3 อำเภอ 93 โรงเรียน</w:t>
            </w:r>
          </w:p>
        </w:tc>
        <w:tc>
          <w:tcPr>
            <w:tcW w:w="2249" w:type="dxa"/>
          </w:tcPr>
          <w:p w14:paraId="2FAC01EA" w14:textId="1C733A8C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ร้อยละ100 ของโรงเรียนในพื้นที่ชายแดนในสังกัด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.อบ.เขต2 มีแนวทางในการพัฒนาคุณภาพการศึกษาที่สอดคล้องกับบริบทของพื้นที่</w:t>
            </w:r>
          </w:p>
        </w:tc>
        <w:tc>
          <w:tcPr>
            <w:tcW w:w="1275" w:type="dxa"/>
          </w:tcPr>
          <w:p w14:paraId="74D229A6" w14:textId="0B99D88A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86" w:type="dxa"/>
          </w:tcPr>
          <w:p w14:paraId="3D94B59F" w14:textId="2814EB25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งป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ม.64</w:t>
            </w:r>
          </w:p>
        </w:tc>
        <w:tc>
          <w:tcPr>
            <w:tcW w:w="1242" w:type="dxa"/>
          </w:tcPr>
          <w:p w14:paraId="0D087965" w14:textId="458DA915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16,000</w:t>
            </w:r>
          </w:p>
        </w:tc>
        <w:tc>
          <w:tcPr>
            <w:tcW w:w="1162" w:type="dxa"/>
          </w:tcPr>
          <w:p w14:paraId="1925C8FF" w14:textId="669C5EC5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กลุ่มนโยบายและแผน</w:t>
            </w:r>
          </w:p>
        </w:tc>
      </w:tr>
      <w:tr w:rsidR="00A8014B" w:rsidRPr="008E0B87" w14:paraId="6A48BBAC" w14:textId="77777777" w:rsidTr="008E0B87">
        <w:tc>
          <w:tcPr>
            <w:tcW w:w="817" w:type="dxa"/>
          </w:tcPr>
          <w:p w14:paraId="699AD1CE" w14:textId="03159159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2279" w:type="dxa"/>
          </w:tcPr>
          <w:p w14:paraId="736FB58F" w14:textId="489F86C2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โครงการประเมินศูนย์การเรียนรู้ตามหลักปรัชญาของเศรษฐกิจพอเพียงและประเภทสถานศึกษาพอเพียง พ.ศ.2564</w:t>
            </w:r>
          </w:p>
        </w:tc>
        <w:tc>
          <w:tcPr>
            <w:tcW w:w="2257" w:type="dxa"/>
          </w:tcPr>
          <w:p w14:paraId="1F95141B" w14:textId="2B01996B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คัดเลือกโรงเรียนที่ผ่านการประเมินเป็นสถานศึกษาพอเพียงร่วมโครงการจำนวน19 โรงเรียน เครือข่ายละ1 โรงเรียนเพื่อประเมินเป็นศูนย์การเรียนรู้ปรัชญาของเศรฐกิจพอเพียง</w:t>
            </w:r>
          </w:p>
        </w:tc>
        <w:tc>
          <w:tcPr>
            <w:tcW w:w="1011" w:type="dxa"/>
          </w:tcPr>
          <w:p w14:paraId="35310BAD" w14:textId="776768A5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19 โรงเรียน</w:t>
            </w:r>
          </w:p>
        </w:tc>
        <w:tc>
          <w:tcPr>
            <w:tcW w:w="2249" w:type="dxa"/>
          </w:tcPr>
          <w:p w14:paraId="3599CAB5" w14:textId="55268CC8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ร้อยละ 100 ของครูผู้สอนสามรถออกแบบการเรียนรู้พัฒนาสื่อวัตถกรรมในบริบทของโรงเรียน ให้บรรลุเป้าหมายคือนักเรียนที่มีความ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กตัญณู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รักบ้านเกิด มีคุณ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ลักาณะ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อันพึ่งประสงค์ 8 ประการ</w:t>
            </w:r>
          </w:p>
        </w:tc>
        <w:tc>
          <w:tcPr>
            <w:tcW w:w="1275" w:type="dxa"/>
          </w:tcPr>
          <w:p w14:paraId="680259F1" w14:textId="42F3C4D3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86" w:type="dxa"/>
          </w:tcPr>
          <w:p w14:paraId="3D416ABC" w14:textId="1CD2A946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งป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ม.64</w:t>
            </w:r>
          </w:p>
        </w:tc>
        <w:tc>
          <w:tcPr>
            <w:tcW w:w="1242" w:type="dxa"/>
          </w:tcPr>
          <w:p w14:paraId="11A895A0" w14:textId="58B49501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70,000ไ</w:t>
            </w:r>
          </w:p>
        </w:tc>
        <w:tc>
          <w:tcPr>
            <w:tcW w:w="1162" w:type="dxa"/>
          </w:tcPr>
          <w:p w14:paraId="0B80E11D" w14:textId="22C53882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กลุ่มนิเทศฯ</w:t>
            </w:r>
          </w:p>
        </w:tc>
      </w:tr>
      <w:tr w:rsidR="00A8014B" w:rsidRPr="008E0B87" w14:paraId="68E2F9C2" w14:textId="77777777" w:rsidTr="008E0B87">
        <w:tc>
          <w:tcPr>
            <w:tcW w:w="817" w:type="dxa"/>
          </w:tcPr>
          <w:p w14:paraId="0354A0C9" w14:textId="168E762F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2279" w:type="dxa"/>
          </w:tcPr>
          <w:p w14:paraId="60A8F6B1" w14:textId="09974EE4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โครงการสร้างเครือข่ายขับเคลื่อนการศึกษา      </w:t>
            </w:r>
            <w:r w:rsidRPr="008E0B87">
              <w:rPr>
                <w:rFonts w:ascii="TH SarabunIT๙" w:hAnsi="TH SarabunIT๙" w:cs="TH SarabunIT๙"/>
                <w:sz w:val="28"/>
              </w:rPr>
              <w:t>(</w:t>
            </w:r>
            <w:r w:rsidRPr="008E0B87">
              <w:rPr>
                <w:rFonts w:ascii="TH SarabunIT๙" w:hAnsi="TH SarabunIT๙" w:cs="TH SarabunIT๙"/>
                <w:sz w:val="28"/>
                <w:cs/>
              </w:rPr>
              <w:t>จิตอาสา</w:t>
            </w:r>
            <w:r w:rsidRPr="008E0B87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2257" w:type="dxa"/>
          </w:tcPr>
          <w:p w14:paraId="4D0CBC91" w14:textId="0CBA2852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ข้าราชการครูและบุคลากรทางการศึกษา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.อบ.เขต 2</w:t>
            </w:r>
          </w:p>
        </w:tc>
        <w:tc>
          <w:tcPr>
            <w:tcW w:w="1011" w:type="dxa"/>
          </w:tcPr>
          <w:p w14:paraId="7CAAF677" w14:textId="5CA97AB3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72 คน</w:t>
            </w:r>
          </w:p>
        </w:tc>
        <w:tc>
          <w:tcPr>
            <w:tcW w:w="2249" w:type="dxa"/>
          </w:tcPr>
          <w:p w14:paraId="45BE33BC" w14:textId="6CD5059C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ร้อยละ100 ของข้าราชการครูและบุคลากรทางการศึกษา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.อบ. เขต2ได้เรียนรู้กระบวนการกิจกรรมสาธารณะประโยชน์</w:t>
            </w:r>
          </w:p>
        </w:tc>
        <w:tc>
          <w:tcPr>
            <w:tcW w:w="1275" w:type="dxa"/>
          </w:tcPr>
          <w:p w14:paraId="2CD37A8E" w14:textId="434510AE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86" w:type="dxa"/>
          </w:tcPr>
          <w:p w14:paraId="48116976" w14:textId="4B9DC956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งป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ม.64</w:t>
            </w:r>
          </w:p>
        </w:tc>
        <w:tc>
          <w:tcPr>
            <w:tcW w:w="1242" w:type="dxa"/>
          </w:tcPr>
          <w:p w14:paraId="5F079F78" w14:textId="7F41D82E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476,00</w:t>
            </w:r>
          </w:p>
        </w:tc>
        <w:tc>
          <w:tcPr>
            <w:tcW w:w="1162" w:type="dxa"/>
          </w:tcPr>
          <w:p w14:paraId="427DA2FF" w14:textId="1C0F6B27" w:rsidR="00A8014B" w:rsidRPr="008E0B87" w:rsidRDefault="00A8014B" w:rsidP="00A8014B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กลุ่มอำนวยการ</w:t>
            </w:r>
          </w:p>
        </w:tc>
      </w:tr>
      <w:tr w:rsidR="002D7365" w:rsidRPr="008E0B87" w14:paraId="71A23220" w14:textId="77777777" w:rsidTr="008E0B87">
        <w:tc>
          <w:tcPr>
            <w:tcW w:w="817" w:type="dxa"/>
          </w:tcPr>
          <w:p w14:paraId="6694819C" w14:textId="1E5ABB38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2279" w:type="dxa"/>
          </w:tcPr>
          <w:p w14:paraId="6A3D1A5B" w14:textId="4251C1C9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โครงการส่งเสริมสนับสนุนงานศิลปหัตถกรรมนักเรียนระดับชาติ ครั้งที่ 70 ปีการศึกษา2564</w:t>
            </w:r>
          </w:p>
        </w:tc>
        <w:tc>
          <w:tcPr>
            <w:tcW w:w="2257" w:type="dxa"/>
          </w:tcPr>
          <w:p w14:paraId="206BFA4C" w14:textId="77777777" w:rsidR="002D7365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สถานศึกษาทุกแห่ง ในสังกัด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.อบ.เขต 2ส่งนักเรียนเข้าร่วมการประกวดแข่งขันกิจกรมมทักษะทางวิชาในระดับศูนย์เครือข่ายสถานศึกษาและระดับเขตพื้นที่การศึกษา</w:t>
            </w:r>
          </w:p>
          <w:p w14:paraId="696E0734" w14:textId="77777777" w:rsidR="008E0B87" w:rsidRDefault="008E0B87" w:rsidP="002D7365">
            <w:pPr>
              <w:rPr>
                <w:rFonts w:ascii="TH SarabunIT๙" w:hAnsi="TH SarabunIT๙" w:cs="TH SarabunIT๙"/>
                <w:sz w:val="28"/>
              </w:rPr>
            </w:pPr>
          </w:p>
          <w:p w14:paraId="3D174EAD" w14:textId="77777777" w:rsidR="008E0B87" w:rsidRDefault="008E0B87" w:rsidP="002D7365">
            <w:pPr>
              <w:rPr>
                <w:rFonts w:ascii="TH SarabunIT๙" w:hAnsi="TH SarabunIT๙" w:cs="TH SarabunIT๙"/>
                <w:sz w:val="28"/>
              </w:rPr>
            </w:pPr>
          </w:p>
          <w:p w14:paraId="45290959" w14:textId="5584096B" w:rsidR="008E0B87" w:rsidRPr="008E0B87" w:rsidRDefault="008E0B87" w:rsidP="002D736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1" w:type="dxa"/>
          </w:tcPr>
          <w:p w14:paraId="52587193" w14:textId="456A4010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217 แห่ง</w:t>
            </w:r>
          </w:p>
        </w:tc>
        <w:tc>
          <w:tcPr>
            <w:tcW w:w="2249" w:type="dxa"/>
          </w:tcPr>
          <w:p w14:paraId="2609F0DE" w14:textId="182878C3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ร้อยละ100 ของสถานศึกษาในสังกัดเข้าร่วมกิจกรรมโครงการ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ศิลป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หัตกรรมนักเรียน</w:t>
            </w:r>
          </w:p>
        </w:tc>
        <w:tc>
          <w:tcPr>
            <w:tcW w:w="1275" w:type="dxa"/>
          </w:tcPr>
          <w:p w14:paraId="666A2DAB" w14:textId="63AD873C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86" w:type="dxa"/>
          </w:tcPr>
          <w:p w14:paraId="1266DBBB" w14:textId="132A040F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งป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ม.64</w:t>
            </w:r>
          </w:p>
        </w:tc>
        <w:tc>
          <w:tcPr>
            <w:tcW w:w="1242" w:type="dxa"/>
          </w:tcPr>
          <w:p w14:paraId="0F0849E9" w14:textId="4DEA5F35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618,200</w:t>
            </w:r>
          </w:p>
        </w:tc>
        <w:tc>
          <w:tcPr>
            <w:tcW w:w="1162" w:type="dxa"/>
          </w:tcPr>
          <w:p w14:paraId="4C08333B" w14:textId="33535117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กลุ่มนิเทศฯ</w:t>
            </w:r>
          </w:p>
        </w:tc>
      </w:tr>
      <w:tr w:rsidR="002D7365" w:rsidRPr="008E0B87" w14:paraId="23C3FBF8" w14:textId="77777777" w:rsidTr="008E0B87">
        <w:tc>
          <w:tcPr>
            <w:tcW w:w="817" w:type="dxa"/>
          </w:tcPr>
          <w:p w14:paraId="7669F1B4" w14:textId="7502509E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lastRenderedPageBreak/>
              <w:t>8</w:t>
            </w:r>
          </w:p>
        </w:tc>
        <w:tc>
          <w:tcPr>
            <w:tcW w:w="2279" w:type="dxa"/>
          </w:tcPr>
          <w:p w14:paraId="596A7ECD" w14:textId="2E40E136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โครงการ พัฒนาศักยภาพครูปฐมวัยในจัดการเรียนรู้ ตามแนวทางหลักสูตรการศึกษาปฐมวัยพุทธศักราช2564</w:t>
            </w:r>
          </w:p>
        </w:tc>
        <w:tc>
          <w:tcPr>
            <w:tcW w:w="2257" w:type="dxa"/>
          </w:tcPr>
          <w:p w14:paraId="658F546A" w14:textId="0A0CB1C2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จัดอบรมเชิงปฏิบัติการการจัดการเรียนรู้ รูปแบบ</w:t>
            </w:r>
            <w:r w:rsidRPr="008E0B87">
              <w:rPr>
                <w:rFonts w:ascii="TH SarabunIT๙" w:hAnsi="TH SarabunIT๙" w:cs="TH SarabunIT๙"/>
                <w:sz w:val="28"/>
              </w:rPr>
              <w:t>High Scope</w:t>
            </w: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 สำหรับเด็กปฐมวัยตามแนวทาง</w:t>
            </w:r>
            <w:r w:rsidRPr="008E0B87">
              <w:rPr>
                <w:rFonts w:ascii="TH SarabunIT๙" w:hAnsi="TH SarabunIT๙" w:cs="TH SarabunIT๙"/>
                <w:sz w:val="28"/>
              </w:rPr>
              <w:t>RIECE Thailand</w:t>
            </w: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 โรงเรียนนำร่องประจำเครือข่าย19 เครือข่ายๆละ2 โรงเรียนๆละ1</w:t>
            </w:r>
          </w:p>
        </w:tc>
        <w:tc>
          <w:tcPr>
            <w:tcW w:w="1011" w:type="dxa"/>
          </w:tcPr>
          <w:p w14:paraId="46A64D76" w14:textId="240C0A7D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จำนวน 38 โรงเรียนจำนวน38 คน</w:t>
            </w:r>
          </w:p>
        </w:tc>
        <w:tc>
          <w:tcPr>
            <w:tcW w:w="2249" w:type="dxa"/>
          </w:tcPr>
          <w:p w14:paraId="74F6715E" w14:textId="7CFB1AEC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ร้อยละ100 ของครูปฐมวัยกลุ่มเป้าหใยสามรถจัดประสบการณ์การเรียนรู้แบบ </w:t>
            </w:r>
            <w:r w:rsidRPr="008E0B87">
              <w:rPr>
                <w:rFonts w:ascii="TH SarabunIT๙" w:hAnsi="TH SarabunIT๙" w:cs="TH SarabunIT๙"/>
                <w:sz w:val="28"/>
              </w:rPr>
              <w:t>High Scop</w:t>
            </w: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 สำหรับเด็กปฐมวัยตามแนวทาง </w:t>
            </w:r>
            <w:r w:rsidRPr="008E0B87">
              <w:rPr>
                <w:rFonts w:ascii="TH SarabunIT๙" w:hAnsi="TH SarabunIT๙" w:cs="TH SarabunIT๙"/>
                <w:sz w:val="28"/>
              </w:rPr>
              <w:t>RIECE Thailand</w:t>
            </w:r>
          </w:p>
        </w:tc>
        <w:tc>
          <w:tcPr>
            <w:tcW w:w="1275" w:type="dxa"/>
          </w:tcPr>
          <w:p w14:paraId="2D682A9F" w14:textId="4844D4CF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86" w:type="dxa"/>
          </w:tcPr>
          <w:p w14:paraId="1037D8D3" w14:textId="13A4D375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งป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ม.64</w:t>
            </w:r>
          </w:p>
        </w:tc>
        <w:tc>
          <w:tcPr>
            <w:tcW w:w="1242" w:type="dxa"/>
          </w:tcPr>
          <w:p w14:paraId="4985DFEF" w14:textId="3550E335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18,000</w:t>
            </w:r>
          </w:p>
        </w:tc>
        <w:tc>
          <w:tcPr>
            <w:tcW w:w="1162" w:type="dxa"/>
          </w:tcPr>
          <w:p w14:paraId="2FECA007" w14:textId="7B292877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กลุ่มนิเทศฯ</w:t>
            </w:r>
          </w:p>
        </w:tc>
      </w:tr>
      <w:tr w:rsidR="002D7365" w:rsidRPr="008E0B87" w14:paraId="010C0EFD" w14:textId="77777777" w:rsidTr="008E0B87">
        <w:tc>
          <w:tcPr>
            <w:tcW w:w="817" w:type="dxa"/>
          </w:tcPr>
          <w:p w14:paraId="30A62140" w14:textId="40ABB7C0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2279" w:type="dxa"/>
          </w:tcPr>
          <w:p w14:paraId="70566B04" w14:textId="4508C23E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โครงการเสริมสร้างนิสัยรักการอ่านห้องสมุดดีมีชีวิต</w:t>
            </w:r>
          </w:p>
        </w:tc>
        <w:tc>
          <w:tcPr>
            <w:tcW w:w="2257" w:type="dxa"/>
          </w:tcPr>
          <w:p w14:paraId="3E545F55" w14:textId="7C108ED9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สถานศึกษาในสังกัด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.อบ.2 ทุกแห่งที่ยังห้องสมุดได้รับการพัฒนาให้มีห้องสมุดที่มีความพร้อมทั้งหนังสือสื่อการเรียนรู้</w:t>
            </w:r>
            <w:r w:rsidRPr="008E0B87">
              <w:rPr>
                <w:rFonts w:ascii="TH SarabunIT๙" w:hAnsi="TH SarabunIT๙" w:cs="TH SarabunIT๙"/>
                <w:sz w:val="28"/>
              </w:rPr>
              <w:t>ICT</w:t>
            </w:r>
            <w:r w:rsidRPr="008E0B87">
              <w:rPr>
                <w:rFonts w:ascii="TH SarabunIT๙" w:hAnsi="TH SarabunIT๙" w:cs="TH SarabunIT๙"/>
                <w:sz w:val="28"/>
                <w:cs/>
              </w:rPr>
              <w:t>สื่อที่ทันสมัย สอดคล้องกับความต้องการ ของนักเรียน ครู ผู้บริหารผู้ปกครองและชุมชน</w:t>
            </w:r>
          </w:p>
        </w:tc>
        <w:tc>
          <w:tcPr>
            <w:tcW w:w="1011" w:type="dxa"/>
          </w:tcPr>
          <w:p w14:paraId="45DA027D" w14:textId="2245223B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216 แห่ง</w:t>
            </w:r>
          </w:p>
        </w:tc>
        <w:tc>
          <w:tcPr>
            <w:tcW w:w="2249" w:type="dxa"/>
          </w:tcPr>
          <w:p w14:paraId="579E619B" w14:textId="513EED9A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ข้าราชการครูในสังกัดจำนวน216 คน ได้รับการพัฒนาให้มีความรู้ความสามารถการจัดห้องสมุดกิจกรรมส่งเสริมการใช้ไองสมุดในการจัดการเรียนรู้ที่ทันสมัย</w:t>
            </w:r>
          </w:p>
        </w:tc>
        <w:tc>
          <w:tcPr>
            <w:tcW w:w="1275" w:type="dxa"/>
          </w:tcPr>
          <w:p w14:paraId="72135C3C" w14:textId="762E0150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86" w:type="dxa"/>
          </w:tcPr>
          <w:p w14:paraId="6BC65D55" w14:textId="5DF54821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งป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ม.64</w:t>
            </w:r>
          </w:p>
        </w:tc>
        <w:tc>
          <w:tcPr>
            <w:tcW w:w="1242" w:type="dxa"/>
          </w:tcPr>
          <w:p w14:paraId="33F789AE" w14:textId="25DD13C0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62,400</w:t>
            </w:r>
          </w:p>
        </w:tc>
        <w:tc>
          <w:tcPr>
            <w:tcW w:w="1162" w:type="dxa"/>
          </w:tcPr>
          <w:p w14:paraId="3A699F2B" w14:textId="2D4B6699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กลุ่มนิเทศฯ</w:t>
            </w:r>
          </w:p>
        </w:tc>
      </w:tr>
      <w:tr w:rsidR="002D7365" w:rsidRPr="008E0B87" w14:paraId="1B250384" w14:textId="77777777" w:rsidTr="008E0B87">
        <w:tc>
          <w:tcPr>
            <w:tcW w:w="817" w:type="dxa"/>
          </w:tcPr>
          <w:p w14:paraId="46A7B5A2" w14:textId="78399647" w:rsidR="002D7365" w:rsidRPr="008E0B87" w:rsidRDefault="00C649D4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2279" w:type="dxa"/>
          </w:tcPr>
          <w:p w14:paraId="2AEFEAC2" w14:textId="36FB2422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โครงการเสริมสร้างทักษะด้านกีฬา-กรีฑานักเรียนระดับอำเภอ</w:t>
            </w:r>
          </w:p>
        </w:tc>
        <w:tc>
          <w:tcPr>
            <w:tcW w:w="2257" w:type="dxa"/>
          </w:tcPr>
          <w:p w14:paraId="510DF0CA" w14:textId="5BA60F7B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สถานศึกษาทุกแห่งในสังกัด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.อบ. เขต 2</w:t>
            </w:r>
          </w:p>
        </w:tc>
        <w:tc>
          <w:tcPr>
            <w:tcW w:w="1011" w:type="dxa"/>
          </w:tcPr>
          <w:p w14:paraId="1EDB46D5" w14:textId="0CACC771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217 แห่ง</w:t>
            </w:r>
          </w:p>
        </w:tc>
        <w:tc>
          <w:tcPr>
            <w:tcW w:w="2249" w:type="dxa"/>
          </w:tcPr>
          <w:p w14:paraId="5D391DDD" w14:textId="5B6BE0CA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ร้อยละ100 ของนักเรียนในสังกัดได้ออกกำลังกายเป็น มีสุขภาพ แข็งแรง</w:t>
            </w:r>
          </w:p>
        </w:tc>
        <w:tc>
          <w:tcPr>
            <w:tcW w:w="1275" w:type="dxa"/>
          </w:tcPr>
          <w:p w14:paraId="733B81DF" w14:textId="549B7BB3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86" w:type="dxa"/>
          </w:tcPr>
          <w:p w14:paraId="4CF23901" w14:textId="6BE56574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งป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ม.64</w:t>
            </w:r>
          </w:p>
        </w:tc>
        <w:tc>
          <w:tcPr>
            <w:tcW w:w="1242" w:type="dxa"/>
          </w:tcPr>
          <w:p w14:paraId="0381B1E9" w14:textId="5A7214C4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1162" w:type="dxa"/>
          </w:tcPr>
          <w:p w14:paraId="2192E341" w14:textId="65938655" w:rsidR="002D7365" w:rsidRPr="008E0B87" w:rsidRDefault="002D7365" w:rsidP="002D7365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กลุ่มส่งเสริม</w:t>
            </w:r>
          </w:p>
        </w:tc>
      </w:tr>
      <w:tr w:rsidR="00C649D4" w:rsidRPr="008E0B87" w14:paraId="1C353E72" w14:textId="77777777" w:rsidTr="008E0B87">
        <w:tc>
          <w:tcPr>
            <w:tcW w:w="817" w:type="dxa"/>
          </w:tcPr>
          <w:p w14:paraId="76049CB1" w14:textId="4615BACC" w:rsidR="00C649D4" w:rsidRPr="008E0B87" w:rsidRDefault="00C649D4" w:rsidP="00C649D4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11</w:t>
            </w:r>
          </w:p>
        </w:tc>
        <w:tc>
          <w:tcPr>
            <w:tcW w:w="2279" w:type="dxa"/>
          </w:tcPr>
          <w:p w14:paraId="29FC25EB" w14:textId="55805A95" w:rsidR="00C649D4" w:rsidRPr="008E0B87" w:rsidRDefault="00C649D4" w:rsidP="00C649D4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โครงการพัฒนาระบบดูแลช่วยเหลือนักเรียนสู่ความยังยื</w:t>
            </w:r>
            <w:bookmarkStart w:id="0" w:name="_GoBack"/>
            <w:bookmarkEnd w:id="0"/>
            <w:r w:rsidRPr="008E0B87">
              <w:rPr>
                <w:rFonts w:ascii="TH SarabunIT๙" w:hAnsi="TH SarabunIT๙" w:cs="TH SarabunIT๙"/>
                <w:sz w:val="28"/>
                <w:cs/>
              </w:rPr>
              <w:t>น</w:t>
            </w:r>
          </w:p>
        </w:tc>
        <w:tc>
          <w:tcPr>
            <w:tcW w:w="2257" w:type="dxa"/>
          </w:tcPr>
          <w:p w14:paraId="381FE8CF" w14:textId="77777777" w:rsidR="00C649D4" w:rsidRPr="008E0B87" w:rsidRDefault="00C649D4" w:rsidP="00C649D4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1.สถานศึกษาในสังกัด/โรงเรียน 3 สาขา</w:t>
            </w:r>
          </w:p>
          <w:p w14:paraId="49476656" w14:textId="3B332F81" w:rsidR="00C649D4" w:rsidRPr="008E0B87" w:rsidRDefault="00C649D4" w:rsidP="00C649D4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2.นักเรียนทุกคนในสังกัด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.อบ.เขต2</w:t>
            </w:r>
          </w:p>
        </w:tc>
        <w:tc>
          <w:tcPr>
            <w:tcW w:w="1011" w:type="dxa"/>
          </w:tcPr>
          <w:p w14:paraId="532DD366" w14:textId="35B24DB1" w:rsidR="00C649D4" w:rsidRPr="008E0B87" w:rsidRDefault="00C649D4" w:rsidP="00C649D4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214 แห่ง</w:t>
            </w:r>
          </w:p>
        </w:tc>
        <w:tc>
          <w:tcPr>
            <w:tcW w:w="2249" w:type="dxa"/>
          </w:tcPr>
          <w:p w14:paraId="145B5360" w14:textId="77777777" w:rsidR="00C649D4" w:rsidRPr="008E0B87" w:rsidRDefault="00C649D4" w:rsidP="008E0B87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1.ร้อยละ100 ของสถานศึกษาในสังกัดระบบช่วยเหลือนักเรียนที่เป็นระบบและเข้มแข็งอย่างมีคุณภาพ</w:t>
            </w:r>
          </w:p>
          <w:p w14:paraId="2013C7F3" w14:textId="0E9A35B6" w:rsidR="00C649D4" w:rsidRPr="008E0B87" w:rsidRDefault="00C649D4" w:rsidP="008E0B87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2.ร้อยละ100 ของนักเรียนในสังกัดสำนักงาน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.อบ.เขต 2 มีสมรรถนะ และคุณลักษณะที่พึงประสง</w:t>
            </w:r>
          </w:p>
        </w:tc>
        <w:tc>
          <w:tcPr>
            <w:tcW w:w="1275" w:type="dxa"/>
          </w:tcPr>
          <w:p w14:paraId="31EA6B3A" w14:textId="4D0B448F" w:rsidR="00C649D4" w:rsidRPr="008E0B87" w:rsidRDefault="00C649D4" w:rsidP="00C649D4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</w:p>
        </w:tc>
        <w:tc>
          <w:tcPr>
            <w:tcW w:w="1086" w:type="dxa"/>
          </w:tcPr>
          <w:p w14:paraId="09206185" w14:textId="4451F9B1" w:rsidR="00C649D4" w:rsidRPr="008E0B87" w:rsidRDefault="00C649D4" w:rsidP="00C649D4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proofErr w:type="spellStart"/>
            <w:r w:rsidRPr="008E0B87">
              <w:rPr>
                <w:rFonts w:ascii="TH SarabunIT๙" w:hAnsi="TH SarabunIT๙" w:cs="TH SarabunIT๙"/>
                <w:sz w:val="28"/>
                <w:cs/>
              </w:rPr>
              <w:t>งป</w:t>
            </w:r>
            <w:proofErr w:type="spellEnd"/>
            <w:r w:rsidRPr="008E0B87">
              <w:rPr>
                <w:rFonts w:ascii="TH SarabunIT๙" w:hAnsi="TH SarabunIT๙" w:cs="TH SarabunIT๙"/>
                <w:sz w:val="28"/>
                <w:cs/>
              </w:rPr>
              <w:t>ม.64</w:t>
            </w:r>
          </w:p>
        </w:tc>
        <w:tc>
          <w:tcPr>
            <w:tcW w:w="1242" w:type="dxa"/>
          </w:tcPr>
          <w:p w14:paraId="3A49EFCD" w14:textId="17E4C9AE" w:rsidR="00C649D4" w:rsidRPr="008E0B87" w:rsidRDefault="00C649D4" w:rsidP="00C649D4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125,000</w:t>
            </w:r>
          </w:p>
        </w:tc>
        <w:tc>
          <w:tcPr>
            <w:tcW w:w="1162" w:type="dxa"/>
          </w:tcPr>
          <w:p w14:paraId="41816610" w14:textId="3F19CB8A" w:rsidR="00C649D4" w:rsidRPr="008E0B87" w:rsidRDefault="00C649D4" w:rsidP="00C649D4">
            <w:pPr>
              <w:rPr>
                <w:rFonts w:ascii="TH SarabunIT๙" w:hAnsi="TH SarabunIT๙" w:cs="TH SarabunIT๙"/>
                <w:sz w:val="28"/>
              </w:rPr>
            </w:pPr>
            <w:r w:rsidRPr="008E0B87">
              <w:rPr>
                <w:rFonts w:ascii="TH SarabunIT๙" w:hAnsi="TH SarabunIT๙" w:cs="TH SarabunIT๙"/>
                <w:sz w:val="28"/>
                <w:cs/>
              </w:rPr>
              <w:t>กลุ่มส่งเสริม</w:t>
            </w:r>
          </w:p>
        </w:tc>
      </w:tr>
    </w:tbl>
    <w:p w14:paraId="50C906BF" w14:textId="77777777" w:rsidR="00A8014B" w:rsidRPr="00A8014B" w:rsidRDefault="00A8014B" w:rsidP="00A8014B">
      <w:pPr>
        <w:rPr>
          <w:rFonts w:ascii="TH SarabunPSK" w:hAnsi="TH SarabunPSK" w:cs="TH SarabunPSK"/>
          <w:sz w:val="32"/>
          <w:szCs w:val="32"/>
        </w:rPr>
      </w:pPr>
    </w:p>
    <w:sectPr w:rsidR="00A8014B" w:rsidRPr="00A8014B" w:rsidSect="00A8014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14B"/>
    <w:rsid w:val="002D7365"/>
    <w:rsid w:val="008E0B87"/>
    <w:rsid w:val="00A8014B"/>
    <w:rsid w:val="00C6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4B3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0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0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2020-12-15T08:28:00Z</dcterms:created>
  <dcterms:modified xsi:type="dcterms:W3CDTF">2020-12-15T08:28:00Z</dcterms:modified>
</cp:coreProperties>
</file>